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BEE" w:rsidRDefault="000F1AF6" w:rsidP="00663BEE">
      <w:pPr>
        <w:spacing w:line="240" w:lineRule="auto"/>
        <w:ind w:firstLine="709"/>
        <w:jc w:val="center"/>
        <w:rPr>
          <w:rFonts w:ascii="Times New Roman" w:hAnsi="Times New Roman" w:cs="Times New Roman"/>
          <w:color w:val="000000"/>
          <w:sz w:val="28"/>
          <w:szCs w:val="28"/>
        </w:rPr>
      </w:pPr>
      <w:r w:rsidRPr="00663BEE">
        <w:rPr>
          <w:rFonts w:ascii="Times New Roman" w:hAnsi="Times New Roman" w:cs="Times New Roman"/>
          <w:b/>
          <w:color w:val="000000"/>
          <w:sz w:val="28"/>
          <w:szCs w:val="28"/>
          <w:shd w:val="clear" w:color="auto" w:fill="FFFFFF"/>
        </w:rPr>
        <w:t xml:space="preserve">КАК </w:t>
      </w:r>
      <w:r w:rsidR="00663BEE">
        <w:rPr>
          <w:rFonts w:ascii="Times New Roman" w:hAnsi="Times New Roman" w:cs="Times New Roman"/>
          <w:b/>
          <w:color w:val="000000"/>
          <w:sz w:val="28"/>
          <w:szCs w:val="28"/>
          <w:shd w:val="clear" w:color="auto" w:fill="FFFFFF"/>
        </w:rPr>
        <w:t>ПЕДАГОГ-</w:t>
      </w:r>
      <w:r w:rsidRPr="00663BEE">
        <w:rPr>
          <w:rFonts w:ascii="Times New Roman" w:hAnsi="Times New Roman" w:cs="Times New Roman"/>
          <w:b/>
          <w:color w:val="000000"/>
          <w:sz w:val="28"/>
          <w:szCs w:val="28"/>
          <w:shd w:val="clear" w:color="auto" w:fill="FFFFFF"/>
        </w:rPr>
        <w:t xml:space="preserve">ПСИХОЛОГ МОЖЕТ ПОМОЧЬ РЕБЕНКУ, </w:t>
      </w:r>
      <w:r w:rsidR="00160C18">
        <w:rPr>
          <w:rFonts w:ascii="Times New Roman" w:hAnsi="Times New Roman" w:cs="Times New Roman"/>
          <w:b/>
          <w:color w:val="000000"/>
          <w:sz w:val="28"/>
          <w:szCs w:val="28"/>
          <w:shd w:val="clear" w:color="auto" w:fill="FFFFFF"/>
        </w:rPr>
        <w:t>«</w:t>
      </w:r>
      <w:r w:rsidRPr="00663BEE">
        <w:rPr>
          <w:rFonts w:ascii="Times New Roman" w:hAnsi="Times New Roman" w:cs="Times New Roman"/>
          <w:b/>
          <w:color w:val="000000"/>
          <w:sz w:val="28"/>
          <w:szCs w:val="28"/>
          <w:shd w:val="clear" w:color="auto" w:fill="FFFFFF"/>
        </w:rPr>
        <w:t>ПРОСТО</w:t>
      </w:r>
      <w:r w:rsidR="00160C18">
        <w:rPr>
          <w:rFonts w:ascii="Times New Roman" w:hAnsi="Times New Roman" w:cs="Times New Roman"/>
          <w:b/>
          <w:color w:val="000000"/>
          <w:sz w:val="28"/>
          <w:szCs w:val="28"/>
          <w:shd w:val="clear" w:color="auto" w:fill="FFFFFF"/>
        </w:rPr>
        <w:t>»</w:t>
      </w:r>
      <w:bookmarkStart w:id="0" w:name="_GoBack"/>
      <w:bookmarkEnd w:id="0"/>
      <w:r w:rsidRPr="00663BEE">
        <w:rPr>
          <w:rFonts w:ascii="Times New Roman" w:hAnsi="Times New Roman" w:cs="Times New Roman"/>
          <w:b/>
          <w:color w:val="000000"/>
          <w:sz w:val="28"/>
          <w:szCs w:val="28"/>
          <w:shd w:val="clear" w:color="auto" w:fill="FFFFFF"/>
        </w:rPr>
        <w:t xml:space="preserve"> ИГРАЯ С НИМ?</w:t>
      </w:r>
      <w:r w:rsidRPr="00663BEE">
        <w:rPr>
          <w:rFonts w:ascii="Times New Roman" w:hAnsi="Times New Roman" w:cs="Times New Roman"/>
          <w:b/>
          <w:color w:val="000000"/>
          <w:sz w:val="28"/>
          <w:szCs w:val="28"/>
        </w:rPr>
        <w:br/>
      </w:r>
    </w:p>
    <w:p w:rsidR="00A0373B" w:rsidRDefault="00A0373B" w:rsidP="00663BEE">
      <w:pPr>
        <w:spacing w:line="240" w:lineRule="auto"/>
        <w:ind w:firstLine="709"/>
        <w:jc w:val="center"/>
        <w:rPr>
          <w:rFonts w:ascii="Times New Roman" w:hAnsi="Times New Roman" w:cs="Times New Roman"/>
          <w:color w:val="000000"/>
          <w:sz w:val="28"/>
          <w:szCs w:val="28"/>
        </w:rPr>
      </w:pPr>
    </w:p>
    <w:p w:rsidR="00A0373B" w:rsidRDefault="00A0373B" w:rsidP="00663BEE">
      <w:pPr>
        <w:spacing w:line="240" w:lineRule="auto"/>
        <w:ind w:firstLine="709"/>
        <w:jc w:val="center"/>
        <w:rPr>
          <w:rFonts w:ascii="Times New Roman" w:hAnsi="Times New Roman" w:cs="Times New Roman"/>
          <w:color w:val="000000"/>
          <w:sz w:val="28"/>
          <w:szCs w:val="28"/>
        </w:rPr>
      </w:pPr>
    </w:p>
    <w:p w:rsidR="00A0373B" w:rsidRDefault="00A0373B" w:rsidP="00663BEE">
      <w:pPr>
        <w:spacing w:line="240" w:lineRule="auto"/>
        <w:ind w:firstLine="709"/>
        <w:jc w:val="center"/>
        <w:rPr>
          <w:rFonts w:ascii="Times New Roman" w:hAnsi="Times New Roman" w:cs="Times New Roman"/>
          <w:color w:val="000000"/>
          <w:sz w:val="28"/>
          <w:szCs w:val="28"/>
        </w:rPr>
      </w:pPr>
    </w:p>
    <w:p w:rsidR="00A0373B" w:rsidRDefault="00A0373B" w:rsidP="00663BEE">
      <w:pPr>
        <w:spacing w:line="240" w:lineRule="auto"/>
        <w:ind w:firstLine="709"/>
        <w:jc w:val="center"/>
        <w:rPr>
          <w:rFonts w:ascii="Times New Roman" w:hAnsi="Times New Roman" w:cs="Times New Roman"/>
          <w:color w:val="000000"/>
          <w:sz w:val="28"/>
          <w:szCs w:val="28"/>
        </w:rPr>
      </w:pPr>
    </w:p>
    <w:p w:rsidR="00A0373B" w:rsidRDefault="00A0373B" w:rsidP="00663BEE">
      <w:pPr>
        <w:spacing w:line="240" w:lineRule="auto"/>
        <w:ind w:firstLine="709"/>
        <w:jc w:val="center"/>
        <w:rPr>
          <w:rFonts w:ascii="Times New Roman" w:hAnsi="Times New Roman" w:cs="Times New Roman"/>
          <w:color w:val="000000"/>
          <w:sz w:val="28"/>
          <w:szCs w:val="28"/>
        </w:rPr>
      </w:pPr>
      <w:r w:rsidRPr="00A0373B">
        <w:rPr>
          <w:rFonts w:ascii="Times New Roman" w:hAnsi="Times New Roman" w:cs="Times New Roman"/>
          <w:noProof/>
          <w:color w:val="000000"/>
          <w:sz w:val="28"/>
          <w:szCs w:val="28"/>
          <w:lang w:eastAsia="ru-RU"/>
        </w:rPr>
        <w:drawing>
          <wp:inline distT="0" distB="0" distL="0" distR="0">
            <wp:extent cx="5940425" cy="2805201"/>
            <wp:effectExtent l="0" t="0" r="3175" b="0"/>
            <wp:docPr id="1" name="Рисунок 1" descr="http://karaponder.ru/wp-content/uploads/2014/07/sadik04-720x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raponder.ru/wp-content/uploads/2014/07/sadik04-720x34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2805201"/>
                    </a:xfrm>
                    <a:prstGeom prst="rect">
                      <a:avLst/>
                    </a:prstGeom>
                    <a:noFill/>
                    <a:ln>
                      <a:noFill/>
                    </a:ln>
                  </pic:spPr>
                </pic:pic>
              </a:graphicData>
            </a:graphic>
          </wp:inline>
        </w:drawing>
      </w:r>
    </w:p>
    <w:p w:rsidR="00160C18" w:rsidRDefault="000F1AF6" w:rsidP="00160C18">
      <w:pPr>
        <w:spacing w:line="240" w:lineRule="auto"/>
        <w:jc w:val="both"/>
        <w:rPr>
          <w:rFonts w:ascii="Times New Roman" w:hAnsi="Times New Roman" w:cs="Times New Roman"/>
          <w:color w:val="000000"/>
          <w:sz w:val="28"/>
          <w:szCs w:val="28"/>
          <w:shd w:val="clear" w:color="auto" w:fill="FFFFFF"/>
        </w:rPr>
      </w:pPr>
      <w:r w:rsidRPr="00663BEE">
        <w:rPr>
          <w:rFonts w:ascii="Times New Roman" w:hAnsi="Times New Roman" w:cs="Times New Roman"/>
          <w:color w:val="000000"/>
          <w:sz w:val="28"/>
          <w:szCs w:val="28"/>
        </w:rPr>
        <w:br/>
      </w:r>
      <w:r w:rsidR="00663BEE">
        <w:rPr>
          <w:rFonts w:ascii="Times New Roman" w:hAnsi="Times New Roman" w:cs="Times New Roman"/>
          <w:color w:val="000000"/>
          <w:sz w:val="28"/>
          <w:szCs w:val="28"/>
          <w:shd w:val="clear" w:color="auto" w:fill="FFFFFF"/>
        </w:rPr>
        <w:t xml:space="preserve">    </w:t>
      </w:r>
      <w:r w:rsidRPr="00663BEE">
        <w:rPr>
          <w:rFonts w:ascii="Times New Roman" w:hAnsi="Times New Roman" w:cs="Times New Roman"/>
          <w:color w:val="000000"/>
          <w:sz w:val="28"/>
          <w:szCs w:val="28"/>
          <w:shd w:val="clear" w:color="auto" w:fill="FFFFFF"/>
        </w:rPr>
        <w:t xml:space="preserve">В заглавии я взяла слово «просто» в кавычки, и этому есть причины. В данной </w:t>
      </w:r>
      <w:r w:rsidR="00663BEE">
        <w:rPr>
          <w:rFonts w:ascii="Times New Roman" w:hAnsi="Times New Roman" w:cs="Times New Roman"/>
          <w:color w:val="000000"/>
          <w:sz w:val="28"/>
          <w:szCs w:val="28"/>
          <w:shd w:val="clear" w:color="auto" w:fill="FFFFFF"/>
        </w:rPr>
        <w:t xml:space="preserve">публикации </w:t>
      </w:r>
      <w:r w:rsidRPr="00663BEE">
        <w:rPr>
          <w:rFonts w:ascii="Times New Roman" w:hAnsi="Times New Roman" w:cs="Times New Roman"/>
          <w:color w:val="000000"/>
          <w:sz w:val="28"/>
          <w:szCs w:val="28"/>
          <w:shd w:val="clear" w:color="auto" w:fill="FFFFFF"/>
        </w:rPr>
        <w:t xml:space="preserve">я постараюсь объяснить действие терапевтической игры с точки зрения психологии и </w:t>
      </w:r>
      <w:proofErr w:type="spellStart"/>
      <w:r w:rsidRPr="00663BEE">
        <w:rPr>
          <w:rFonts w:ascii="Times New Roman" w:hAnsi="Times New Roman" w:cs="Times New Roman"/>
          <w:color w:val="000000"/>
          <w:sz w:val="28"/>
          <w:szCs w:val="28"/>
          <w:shd w:val="clear" w:color="auto" w:fill="FFFFFF"/>
        </w:rPr>
        <w:t>нейробиологии</w:t>
      </w:r>
      <w:proofErr w:type="spellEnd"/>
      <w:r w:rsidRPr="00663BEE">
        <w:rPr>
          <w:rFonts w:ascii="Times New Roman" w:hAnsi="Times New Roman" w:cs="Times New Roman"/>
          <w:color w:val="000000"/>
          <w:sz w:val="28"/>
          <w:szCs w:val="28"/>
          <w:shd w:val="clear" w:color="auto" w:fill="FFFFFF"/>
        </w:rPr>
        <w:t>. </w:t>
      </w:r>
      <w:r w:rsidRPr="00663BEE">
        <w:rPr>
          <w:rFonts w:ascii="Times New Roman" w:hAnsi="Times New Roman" w:cs="Times New Roman"/>
          <w:color w:val="000000"/>
          <w:sz w:val="28"/>
          <w:szCs w:val="28"/>
        </w:rPr>
        <w:br/>
      </w:r>
      <w:r w:rsidRPr="00663BEE">
        <w:rPr>
          <w:rFonts w:ascii="Times New Roman" w:hAnsi="Times New Roman" w:cs="Times New Roman"/>
          <w:color w:val="000000"/>
          <w:sz w:val="28"/>
          <w:szCs w:val="28"/>
        </w:rPr>
        <w:br/>
      </w:r>
      <w:r w:rsidR="00663BEE">
        <w:rPr>
          <w:rFonts w:ascii="Times New Roman" w:hAnsi="Times New Roman" w:cs="Times New Roman"/>
          <w:color w:val="000000"/>
          <w:sz w:val="28"/>
          <w:szCs w:val="28"/>
          <w:shd w:val="clear" w:color="auto" w:fill="FFFFFF"/>
        </w:rPr>
        <w:t xml:space="preserve">   </w:t>
      </w:r>
      <w:r w:rsidRPr="00663BEE">
        <w:rPr>
          <w:rFonts w:ascii="Times New Roman" w:hAnsi="Times New Roman" w:cs="Times New Roman"/>
          <w:color w:val="000000"/>
          <w:sz w:val="28"/>
          <w:szCs w:val="28"/>
          <w:shd w:val="clear" w:color="auto" w:fill="FFFFFF"/>
        </w:rPr>
        <w:t xml:space="preserve">Познание атома – детская игра по сравнению с загадками детской игры </w:t>
      </w:r>
    </w:p>
    <w:p w:rsidR="00160C18" w:rsidRDefault="000F1AF6" w:rsidP="00160C18">
      <w:pPr>
        <w:spacing w:line="240" w:lineRule="auto"/>
        <w:jc w:val="right"/>
        <w:rPr>
          <w:rFonts w:ascii="Times New Roman" w:hAnsi="Times New Roman" w:cs="Times New Roman"/>
          <w:color w:val="000000"/>
          <w:sz w:val="28"/>
          <w:szCs w:val="28"/>
          <w:shd w:val="clear" w:color="auto" w:fill="FFFFFF"/>
        </w:rPr>
      </w:pPr>
      <w:r w:rsidRPr="00663BEE">
        <w:rPr>
          <w:rFonts w:ascii="Times New Roman" w:hAnsi="Times New Roman" w:cs="Times New Roman"/>
          <w:color w:val="000000"/>
          <w:sz w:val="28"/>
          <w:szCs w:val="28"/>
          <w:shd w:val="clear" w:color="auto" w:fill="FFFFFF"/>
        </w:rPr>
        <w:t>(Альберт Эйнштейн)</w:t>
      </w:r>
      <w:r w:rsidR="00663BEE">
        <w:rPr>
          <w:rFonts w:ascii="Times New Roman" w:hAnsi="Times New Roman" w:cs="Times New Roman"/>
          <w:color w:val="000000"/>
          <w:sz w:val="28"/>
          <w:szCs w:val="28"/>
          <w:shd w:val="clear" w:color="auto" w:fill="FFFFFF"/>
        </w:rPr>
        <w:t>.</w:t>
      </w:r>
      <w:r w:rsidRPr="00663BEE">
        <w:rPr>
          <w:rFonts w:ascii="Times New Roman" w:hAnsi="Times New Roman" w:cs="Times New Roman"/>
          <w:color w:val="000000"/>
          <w:sz w:val="28"/>
          <w:szCs w:val="28"/>
          <w:shd w:val="clear" w:color="auto" w:fill="FFFFFF"/>
        </w:rPr>
        <w:br/>
      </w:r>
    </w:p>
    <w:p w:rsidR="00CA22B3" w:rsidRPr="00663BEE" w:rsidRDefault="00663BEE" w:rsidP="00160C18">
      <w:pPr>
        <w:spacing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0F1AF6" w:rsidRPr="00663BEE">
        <w:rPr>
          <w:rFonts w:ascii="Times New Roman" w:hAnsi="Times New Roman" w:cs="Times New Roman"/>
          <w:color w:val="000000"/>
          <w:sz w:val="28"/>
          <w:szCs w:val="28"/>
          <w:shd w:val="clear" w:color="auto" w:fill="FFFFFF"/>
        </w:rPr>
        <w:t>У каждого родителя, обратившегося ко мне, я замечала искреннее желание помочь своему ребенку. Однако детская психика устроена сложно, и, к сожалению, какими бы большими старания родителя ни были, порой признаки эмоциональных трудностей у сына или дочери все-таки остаются. </w:t>
      </w:r>
      <w:r w:rsidR="000F1AF6" w:rsidRPr="00663BEE">
        <w:rPr>
          <w:rFonts w:ascii="Times New Roman" w:hAnsi="Times New Roman" w:cs="Times New Roman"/>
          <w:color w:val="000000"/>
          <w:sz w:val="28"/>
          <w:szCs w:val="28"/>
          <w:shd w:val="clear" w:color="auto" w:fill="FFFFFF"/>
        </w:rPr>
        <w:br/>
      </w:r>
      <w:r w:rsidR="000F1AF6" w:rsidRPr="00663BEE">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000F1AF6" w:rsidRPr="00663BEE">
        <w:rPr>
          <w:rFonts w:ascii="Times New Roman" w:hAnsi="Times New Roman" w:cs="Times New Roman"/>
          <w:color w:val="000000"/>
          <w:sz w:val="28"/>
          <w:szCs w:val="28"/>
          <w:shd w:val="clear" w:color="auto" w:fill="FFFFFF"/>
        </w:rPr>
        <w:t>Почему так происходит? </w:t>
      </w:r>
      <w:r w:rsidR="000F1AF6" w:rsidRPr="00663BEE">
        <w:rPr>
          <w:rFonts w:ascii="Times New Roman" w:hAnsi="Times New Roman" w:cs="Times New Roman"/>
          <w:color w:val="000000"/>
          <w:sz w:val="28"/>
          <w:szCs w:val="28"/>
          <w:shd w:val="clear" w:color="auto" w:fill="FFFFFF"/>
        </w:rPr>
        <w:br/>
      </w:r>
      <w:r w:rsidR="000F1AF6" w:rsidRPr="00663BEE">
        <w:rPr>
          <w:rFonts w:ascii="Times New Roman" w:hAnsi="Times New Roman" w:cs="Times New Roman"/>
          <w:color w:val="000000"/>
          <w:sz w:val="28"/>
          <w:szCs w:val="28"/>
          <w:shd w:val="clear" w:color="auto" w:fill="FFFFFF"/>
        </w:rPr>
        <w:br/>
        <w:t xml:space="preserve">Поведение ребенка движимо его чувствами. А чувства (и детей, и взрослых) сосредоточены в подкорковой структуре мозга – </w:t>
      </w:r>
      <w:proofErr w:type="spellStart"/>
      <w:r w:rsidR="000F1AF6" w:rsidRPr="00663BEE">
        <w:rPr>
          <w:rFonts w:ascii="Times New Roman" w:hAnsi="Times New Roman" w:cs="Times New Roman"/>
          <w:b/>
          <w:color w:val="000000"/>
          <w:sz w:val="28"/>
          <w:szCs w:val="28"/>
          <w:shd w:val="clear" w:color="auto" w:fill="FFFFFF"/>
        </w:rPr>
        <w:t>лимбической</w:t>
      </w:r>
      <w:proofErr w:type="spellEnd"/>
      <w:r w:rsidR="000F1AF6" w:rsidRPr="00663BEE">
        <w:rPr>
          <w:rFonts w:ascii="Times New Roman" w:hAnsi="Times New Roman" w:cs="Times New Roman"/>
          <w:b/>
          <w:color w:val="000000"/>
          <w:sz w:val="28"/>
          <w:szCs w:val="28"/>
          <w:shd w:val="clear" w:color="auto" w:fill="FFFFFF"/>
        </w:rPr>
        <w:t xml:space="preserve"> системе</w:t>
      </w:r>
      <w:r w:rsidR="000F1AF6" w:rsidRPr="00663BEE">
        <w:rPr>
          <w:rFonts w:ascii="Times New Roman" w:hAnsi="Times New Roman" w:cs="Times New Roman"/>
          <w:color w:val="000000"/>
          <w:sz w:val="28"/>
          <w:szCs w:val="28"/>
          <w:shd w:val="clear" w:color="auto" w:fill="FFFFFF"/>
        </w:rPr>
        <w:t xml:space="preserve">. Но только у взрослых, кроме </w:t>
      </w:r>
      <w:proofErr w:type="spellStart"/>
      <w:r w:rsidR="000F1AF6" w:rsidRPr="00663BEE">
        <w:rPr>
          <w:rFonts w:ascii="Times New Roman" w:hAnsi="Times New Roman" w:cs="Times New Roman"/>
          <w:color w:val="000000"/>
          <w:sz w:val="28"/>
          <w:szCs w:val="28"/>
          <w:shd w:val="clear" w:color="auto" w:fill="FFFFFF"/>
        </w:rPr>
        <w:t>лимбической</w:t>
      </w:r>
      <w:proofErr w:type="spellEnd"/>
      <w:r w:rsidR="000F1AF6" w:rsidRPr="00663BEE">
        <w:rPr>
          <w:rFonts w:ascii="Times New Roman" w:hAnsi="Times New Roman" w:cs="Times New Roman"/>
          <w:color w:val="000000"/>
          <w:sz w:val="28"/>
          <w:szCs w:val="28"/>
          <w:shd w:val="clear" w:color="auto" w:fill="FFFFFF"/>
        </w:rPr>
        <w:t xml:space="preserve"> системы, уже развита кора больших полушарий, отвечающая за контроль поведения. А у ребенка она находится в процессе формирования. </w:t>
      </w:r>
      <w:r w:rsidR="000F1AF6" w:rsidRPr="00663BEE">
        <w:rPr>
          <w:rFonts w:ascii="Times New Roman" w:hAnsi="Times New Roman" w:cs="Times New Roman"/>
          <w:b/>
          <w:color w:val="000000"/>
          <w:sz w:val="28"/>
          <w:szCs w:val="28"/>
          <w:shd w:val="clear" w:color="auto" w:fill="FFFFFF"/>
        </w:rPr>
        <w:t>Поэтому взрослому гораздо легче контролировать свое поведение, чем ребенку.</w:t>
      </w:r>
      <w:r w:rsidR="000F1AF6" w:rsidRPr="00663BEE">
        <w:rPr>
          <w:rFonts w:ascii="Times New Roman" w:hAnsi="Times New Roman" w:cs="Times New Roman"/>
          <w:color w:val="000000"/>
          <w:sz w:val="28"/>
          <w:szCs w:val="28"/>
          <w:shd w:val="clear" w:color="auto" w:fill="FFFFFF"/>
        </w:rPr>
        <w:t> </w:t>
      </w:r>
      <w:r w:rsidR="000F1AF6" w:rsidRPr="00663BEE">
        <w:rPr>
          <w:rFonts w:ascii="Times New Roman" w:hAnsi="Times New Roman" w:cs="Times New Roman"/>
          <w:color w:val="000000"/>
          <w:sz w:val="28"/>
          <w:szCs w:val="28"/>
          <w:shd w:val="clear" w:color="auto" w:fill="FFFFFF"/>
        </w:rPr>
        <w:br/>
      </w:r>
      <w:r w:rsidR="000F1AF6" w:rsidRPr="00663BEE">
        <w:rPr>
          <w:rFonts w:ascii="Times New Roman" w:hAnsi="Times New Roman" w:cs="Times New Roman"/>
          <w:color w:val="000000"/>
          <w:sz w:val="28"/>
          <w:szCs w:val="28"/>
          <w:shd w:val="clear" w:color="auto" w:fill="FFFFFF"/>
        </w:rPr>
        <w:lastRenderedPageBreak/>
        <w:br/>
      </w:r>
      <w:r>
        <w:rPr>
          <w:rFonts w:ascii="Times New Roman" w:hAnsi="Times New Roman" w:cs="Times New Roman"/>
          <w:color w:val="000000"/>
          <w:sz w:val="28"/>
          <w:szCs w:val="28"/>
          <w:shd w:val="clear" w:color="auto" w:fill="FFFFFF"/>
        </w:rPr>
        <w:t xml:space="preserve">   </w:t>
      </w:r>
      <w:r w:rsidR="000F1AF6" w:rsidRPr="00663BEE">
        <w:rPr>
          <w:rFonts w:ascii="Times New Roman" w:hAnsi="Times New Roman" w:cs="Times New Roman"/>
          <w:color w:val="000000"/>
          <w:sz w:val="28"/>
          <w:szCs w:val="28"/>
          <w:shd w:val="clear" w:color="auto" w:fill="FFFFFF"/>
        </w:rPr>
        <w:t xml:space="preserve">Чтобы изменилось поведение ребенка, нужно, чтобы произошла перестройка нейронных связей, включающая именно </w:t>
      </w:r>
      <w:proofErr w:type="spellStart"/>
      <w:r w:rsidR="000F1AF6" w:rsidRPr="00663BEE">
        <w:rPr>
          <w:rFonts w:ascii="Times New Roman" w:hAnsi="Times New Roman" w:cs="Times New Roman"/>
          <w:color w:val="000000"/>
          <w:sz w:val="28"/>
          <w:szCs w:val="28"/>
          <w:shd w:val="clear" w:color="auto" w:fill="FFFFFF"/>
        </w:rPr>
        <w:t>лимбическую</w:t>
      </w:r>
      <w:proofErr w:type="spellEnd"/>
      <w:r w:rsidR="000F1AF6" w:rsidRPr="00663BEE">
        <w:rPr>
          <w:rFonts w:ascii="Times New Roman" w:hAnsi="Times New Roman" w:cs="Times New Roman"/>
          <w:color w:val="000000"/>
          <w:sz w:val="28"/>
          <w:szCs w:val="28"/>
          <w:shd w:val="clear" w:color="auto" w:fill="FFFFFF"/>
        </w:rPr>
        <w:t xml:space="preserve"> систему. Бывает так, что ребенок пережил какое-то событие (или цепочку событий), где он испугался или был разгневан, но выразить свои чувства не смог. И тогда эти реакции «застывают» в его </w:t>
      </w:r>
      <w:proofErr w:type="spellStart"/>
      <w:r w:rsidR="000F1AF6" w:rsidRPr="00663BEE">
        <w:rPr>
          <w:rFonts w:ascii="Times New Roman" w:hAnsi="Times New Roman" w:cs="Times New Roman"/>
          <w:color w:val="000000"/>
          <w:sz w:val="28"/>
          <w:szCs w:val="28"/>
          <w:shd w:val="clear" w:color="auto" w:fill="FFFFFF"/>
        </w:rPr>
        <w:t>лимбической</w:t>
      </w:r>
      <w:proofErr w:type="spellEnd"/>
      <w:r w:rsidR="000F1AF6" w:rsidRPr="00663BEE">
        <w:rPr>
          <w:rFonts w:ascii="Times New Roman" w:hAnsi="Times New Roman" w:cs="Times New Roman"/>
          <w:color w:val="000000"/>
          <w:sz w:val="28"/>
          <w:szCs w:val="28"/>
          <w:shd w:val="clear" w:color="auto" w:fill="FFFFFF"/>
        </w:rPr>
        <w:t xml:space="preserve"> системе и продолжают прорываться и в других ситуациях (казалось бы, совсем безобидных). Поэтому у ребенка могут быть реакции в виде агрессии, страхов, тиков, навязчивых действий и множества других симптомов, хотя кажется, что никаких причин в настоящий момент для этого нет. </w:t>
      </w:r>
      <w:r w:rsidR="000F1AF6" w:rsidRPr="00663BEE">
        <w:rPr>
          <w:rFonts w:ascii="Times New Roman" w:hAnsi="Times New Roman" w:cs="Times New Roman"/>
          <w:color w:val="000000"/>
          <w:sz w:val="28"/>
          <w:szCs w:val="28"/>
          <w:shd w:val="clear" w:color="auto" w:fill="FFFFFF"/>
        </w:rPr>
        <w:br/>
      </w:r>
      <w:r w:rsidR="000F1AF6" w:rsidRPr="00663BEE">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000F1AF6" w:rsidRPr="00663BEE">
        <w:rPr>
          <w:rFonts w:ascii="Times New Roman" w:hAnsi="Times New Roman" w:cs="Times New Roman"/>
          <w:color w:val="000000"/>
          <w:sz w:val="28"/>
          <w:szCs w:val="28"/>
          <w:shd w:val="clear" w:color="auto" w:fill="FFFFFF"/>
        </w:rPr>
        <w:t xml:space="preserve">Слова же, которыми нам привычно успокаивать или поддерживать друг друга, обрабатываются корой головного мозга, а не </w:t>
      </w:r>
      <w:proofErr w:type="spellStart"/>
      <w:r w:rsidR="000F1AF6" w:rsidRPr="00663BEE">
        <w:rPr>
          <w:rFonts w:ascii="Times New Roman" w:hAnsi="Times New Roman" w:cs="Times New Roman"/>
          <w:color w:val="000000"/>
          <w:sz w:val="28"/>
          <w:szCs w:val="28"/>
          <w:shd w:val="clear" w:color="auto" w:fill="FFFFFF"/>
        </w:rPr>
        <w:t>лимбической</w:t>
      </w:r>
      <w:proofErr w:type="spellEnd"/>
      <w:r w:rsidR="000F1AF6" w:rsidRPr="00663BEE">
        <w:rPr>
          <w:rFonts w:ascii="Times New Roman" w:hAnsi="Times New Roman" w:cs="Times New Roman"/>
          <w:color w:val="000000"/>
          <w:sz w:val="28"/>
          <w:szCs w:val="28"/>
          <w:shd w:val="clear" w:color="auto" w:fill="FFFFFF"/>
        </w:rPr>
        <w:t xml:space="preserve"> системой. Получается, когда ребенку объясняют словами, как нужно себя вести, или даже помогают ему поддерживающими фразами, ребенок всё понимает, но изменить свое поведение не может. Ведь так устроен его мозг. Воздействием на кору больших полушарий мозга невозможно кардинально изменить поведение, в основе которого лежат эмоциональные переживания ребенка. </w:t>
      </w:r>
      <w:r w:rsidR="000F1AF6" w:rsidRPr="00663BEE">
        <w:rPr>
          <w:rFonts w:ascii="Times New Roman" w:hAnsi="Times New Roman" w:cs="Times New Roman"/>
          <w:color w:val="000000"/>
          <w:sz w:val="28"/>
          <w:szCs w:val="28"/>
          <w:shd w:val="clear" w:color="auto" w:fill="FFFFFF"/>
        </w:rPr>
        <w:br/>
      </w:r>
      <w:r w:rsidR="000F1AF6" w:rsidRPr="00663BEE">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000F1AF6" w:rsidRPr="00663BEE">
        <w:rPr>
          <w:rFonts w:ascii="Times New Roman" w:hAnsi="Times New Roman" w:cs="Times New Roman"/>
          <w:color w:val="000000"/>
          <w:sz w:val="28"/>
          <w:szCs w:val="28"/>
          <w:shd w:val="clear" w:color="auto" w:fill="FFFFFF"/>
        </w:rPr>
        <w:t>Язык переживаний ребенка – это его игра. В игре возможно воспроизвести, дополнить и изменить целые сцены, которые запечатлелись у ребенка. Ведь наша психика фиксирует то, что с ней происходит, в виде эпизодов. </w:t>
      </w:r>
      <w:r w:rsidR="000F1AF6" w:rsidRPr="00663BEE">
        <w:rPr>
          <w:rFonts w:ascii="Times New Roman" w:hAnsi="Times New Roman" w:cs="Times New Roman"/>
          <w:color w:val="000000"/>
          <w:sz w:val="28"/>
          <w:szCs w:val="28"/>
          <w:shd w:val="clear" w:color="auto" w:fill="FFFFFF"/>
        </w:rPr>
        <w:br/>
      </w:r>
      <w:r w:rsidR="000F1AF6" w:rsidRPr="00663BEE">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000F1AF6" w:rsidRPr="00663BEE">
        <w:rPr>
          <w:rFonts w:ascii="Times New Roman" w:hAnsi="Times New Roman" w:cs="Times New Roman"/>
          <w:color w:val="000000"/>
          <w:sz w:val="28"/>
          <w:szCs w:val="28"/>
          <w:shd w:val="clear" w:color="auto" w:fill="FFFFFF"/>
        </w:rPr>
        <w:t>Так, вспоминая о чем-то, Вы не просто формулируете происходящее текстом у себя в голове, а можете воссоздать целую сцену: действия (Ваши и относившиеся к Вам); окружавшую Вас в тот момент атмосферу; Ваши чувства тогда; зрительные и слуховые образы, сопровождавшие то событие, а порой даже запахи. Особенно это касается воспоминаний детства. </w:t>
      </w:r>
      <w:r w:rsidR="000F1AF6" w:rsidRPr="00663BEE">
        <w:rPr>
          <w:rFonts w:ascii="Times New Roman" w:hAnsi="Times New Roman" w:cs="Times New Roman"/>
          <w:color w:val="000000"/>
          <w:sz w:val="28"/>
          <w:szCs w:val="28"/>
          <w:shd w:val="clear" w:color="auto" w:fill="FFFFFF"/>
        </w:rPr>
        <w:br/>
      </w:r>
      <w:r w:rsidR="000F1AF6" w:rsidRPr="00663BEE">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000F1AF6" w:rsidRPr="00663BEE">
        <w:rPr>
          <w:rFonts w:ascii="Times New Roman" w:hAnsi="Times New Roman" w:cs="Times New Roman"/>
          <w:color w:val="000000"/>
          <w:sz w:val="28"/>
          <w:szCs w:val="28"/>
          <w:shd w:val="clear" w:color="auto" w:fill="FFFFFF"/>
        </w:rPr>
        <w:t xml:space="preserve">В терапевтической игре ребенок может выразить то, что его волнует, с помощью полноценных сцен, ненароком включая при этом работу </w:t>
      </w:r>
      <w:proofErr w:type="spellStart"/>
      <w:r w:rsidR="000F1AF6" w:rsidRPr="00663BEE">
        <w:rPr>
          <w:rFonts w:ascii="Times New Roman" w:hAnsi="Times New Roman" w:cs="Times New Roman"/>
          <w:color w:val="000000"/>
          <w:sz w:val="28"/>
          <w:szCs w:val="28"/>
          <w:shd w:val="clear" w:color="auto" w:fill="FFFFFF"/>
        </w:rPr>
        <w:t>лимбической</w:t>
      </w:r>
      <w:proofErr w:type="spellEnd"/>
      <w:r w:rsidR="000F1AF6" w:rsidRPr="00663BEE">
        <w:rPr>
          <w:rFonts w:ascii="Times New Roman" w:hAnsi="Times New Roman" w:cs="Times New Roman"/>
          <w:color w:val="000000"/>
          <w:sz w:val="28"/>
          <w:szCs w:val="28"/>
          <w:shd w:val="clear" w:color="auto" w:fill="FFFFFF"/>
        </w:rPr>
        <w:t xml:space="preserve"> системы мозга. Затем, будучи выраженными, переживания в процессе игры могут претерпеть изменения. </w:t>
      </w:r>
      <w:r w:rsidR="000F1AF6" w:rsidRPr="00663BEE">
        <w:rPr>
          <w:rFonts w:ascii="Times New Roman" w:hAnsi="Times New Roman" w:cs="Times New Roman"/>
          <w:color w:val="000000"/>
          <w:sz w:val="28"/>
          <w:szCs w:val="28"/>
          <w:shd w:val="clear" w:color="auto" w:fill="FFFFFF"/>
        </w:rPr>
        <w:br/>
      </w:r>
      <w:r w:rsidR="000F1AF6" w:rsidRPr="00663BEE">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000F1AF6" w:rsidRPr="00663BEE">
        <w:rPr>
          <w:rFonts w:ascii="Times New Roman" w:hAnsi="Times New Roman" w:cs="Times New Roman"/>
          <w:color w:val="000000"/>
          <w:sz w:val="28"/>
          <w:szCs w:val="28"/>
          <w:shd w:val="clear" w:color="auto" w:fill="FFFFFF"/>
        </w:rPr>
        <w:t xml:space="preserve">Ниже я приведу </w:t>
      </w:r>
      <w:r w:rsidR="000F1AF6" w:rsidRPr="00663BEE">
        <w:rPr>
          <w:rFonts w:ascii="Times New Roman" w:hAnsi="Times New Roman" w:cs="Times New Roman"/>
          <w:b/>
          <w:color w:val="000000"/>
          <w:sz w:val="28"/>
          <w:szCs w:val="28"/>
          <w:shd w:val="clear" w:color="auto" w:fill="FFFFFF"/>
        </w:rPr>
        <w:t>пример</w:t>
      </w:r>
      <w:r w:rsidR="000F1AF6" w:rsidRPr="00663BEE">
        <w:rPr>
          <w:rFonts w:ascii="Times New Roman" w:hAnsi="Times New Roman" w:cs="Times New Roman"/>
          <w:color w:val="000000"/>
          <w:sz w:val="28"/>
          <w:szCs w:val="28"/>
          <w:shd w:val="clear" w:color="auto" w:fill="FFFFFF"/>
        </w:rPr>
        <w:t>, как это работает в случае детских страхов. Однако схожие принципы свойственны работе со всем спектром переживаний ребенка. </w:t>
      </w:r>
      <w:r w:rsidR="000F1AF6" w:rsidRPr="00663BEE">
        <w:rPr>
          <w:rFonts w:ascii="Times New Roman" w:hAnsi="Times New Roman" w:cs="Times New Roman"/>
          <w:color w:val="000000"/>
          <w:sz w:val="28"/>
          <w:szCs w:val="28"/>
          <w:shd w:val="clear" w:color="auto" w:fill="FFFFFF"/>
        </w:rPr>
        <w:br/>
      </w:r>
      <w:r w:rsidR="000F1AF6" w:rsidRPr="00663BEE">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000F1AF6" w:rsidRPr="00663BEE">
        <w:rPr>
          <w:rFonts w:ascii="Times New Roman" w:hAnsi="Times New Roman" w:cs="Times New Roman"/>
          <w:color w:val="000000"/>
          <w:sz w:val="28"/>
          <w:szCs w:val="28"/>
          <w:shd w:val="clear" w:color="auto" w:fill="FFFFFF"/>
        </w:rPr>
        <w:t>Если ребенок проигрывает ситуацию, которая его испугала, я сделаю всё, чтобы данное переживание трансформировать. Мы вместе создадим защитников, прочное место, куда никакие страшилки не могут зайти, и самое главное – я дам ему пережить целительный опыт, как он с этой ситуацией успешно справляется. Мы можем проиграть такие действия ребенка, где он будет сильнее факторов, которые оказали на него воздействие. </w:t>
      </w:r>
      <w:r w:rsidR="000F1AF6" w:rsidRPr="00663BEE">
        <w:rPr>
          <w:rFonts w:ascii="Times New Roman" w:hAnsi="Times New Roman" w:cs="Times New Roman"/>
          <w:color w:val="000000"/>
          <w:sz w:val="28"/>
          <w:szCs w:val="28"/>
          <w:shd w:val="clear" w:color="auto" w:fill="FFFFFF"/>
        </w:rPr>
        <w:br/>
      </w:r>
      <w:r w:rsidR="000F1AF6" w:rsidRPr="00663BEE">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lastRenderedPageBreak/>
        <w:t xml:space="preserve">   </w:t>
      </w:r>
      <w:r w:rsidR="000F1AF6" w:rsidRPr="00663BEE">
        <w:rPr>
          <w:rFonts w:ascii="Times New Roman" w:hAnsi="Times New Roman" w:cs="Times New Roman"/>
          <w:color w:val="000000"/>
          <w:sz w:val="28"/>
          <w:szCs w:val="28"/>
          <w:shd w:val="clear" w:color="auto" w:fill="FFFFFF"/>
        </w:rPr>
        <w:t>С помощью такой игры возможно проложить новую цепочку нейронных связей в ответ на раннее пугающий знак (триггер). И вместо сигнала «Опасность! Страшно!» электрический импульс мозга пойдет по пути «Я могу! Я сильный! Я в безопасности!». Проигрывая с ребенком данное переживание на нескольких встречах, я даю возможность укрепиться новой цепочке нейронных связей, в результате чего страх отступает. На место него приходит уверенность и устойчивость ребенка."</w:t>
      </w:r>
      <w:r w:rsidR="000F1AF6" w:rsidRPr="00663BEE">
        <w:rPr>
          <w:rFonts w:ascii="Times New Roman" w:hAnsi="Times New Roman" w:cs="Times New Roman"/>
          <w:color w:val="000000"/>
          <w:sz w:val="28"/>
          <w:szCs w:val="28"/>
          <w:shd w:val="clear" w:color="auto" w:fill="FFFFFF"/>
        </w:rPr>
        <w:br/>
      </w:r>
    </w:p>
    <w:sectPr w:rsidR="00CA22B3" w:rsidRPr="00663B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BA9"/>
    <w:rsid w:val="000F1AF6"/>
    <w:rsid w:val="00160C18"/>
    <w:rsid w:val="003347F4"/>
    <w:rsid w:val="00663BEE"/>
    <w:rsid w:val="00880BA9"/>
    <w:rsid w:val="00A0373B"/>
    <w:rsid w:val="00CA2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2858"/>
  <w15:docId w15:val="{6A5B06C0-85B8-478F-8E31-215F254D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1AF6"/>
    <w:rPr>
      <w:color w:val="0000FF"/>
      <w:u w:val="single"/>
    </w:rPr>
  </w:style>
  <w:style w:type="paragraph" w:styleId="a4">
    <w:name w:val="Balloon Text"/>
    <w:basedOn w:val="a"/>
    <w:link w:val="a5"/>
    <w:uiPriority w:val="99"/>
    <w:semiHidden/>
    <w:unhideWhenUsed/>
    <w:rsid w:val="003347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47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3380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Metodist</cp:lastModifiedBy>
  <cp:revision>2</cp:revision>
  <dcterms:created xsi:type="dcterms:W3CDTF">2024-01-09T08:58:00Z</dcterms:created>
  <dcterms:modified xsi:type="dcterms:W3CDTF">2024-01-09T08:58:00Z</dcterms:modified>
</cp:coreProperties>
</file>